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39" w:rsidRPr="00632411" w:rsidRDefault="00ED78E2" w:rsidP="0063241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关于开展二级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学院党建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工作专题调研的通知</w:t>
      </w:r>
    </w:p>
    <w:p w:rsidR="00CD6039" w:rsidRDefault="00CD6039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</w:p>
    <w:p w:rsidR="00CD6039" w:rsidRDefault="00ED78E2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校内各二级学院党总支（直属支部）：</w:t>
      </w:r>
    </w:p>
    <w:p w:rsidR="00CD6039" w:rsidRDefault="00632411">
      <w:pPr>
        <w:spacing w:line="600" w:lineRule="exact"/>
        <w:ind w:firstLine="641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</w:t>
      </w:r>
      <w:r w:rsidR="00ED78E2">
        <w:rPr>
          <w:rFonts w:ascii="方正仿宋_GBK" w:eastAsia="方正仿宋_GBK" w:hAnsi="方正仿宋_GBK" w:cs="方正仿宋_GBK" w:hint="eastAsia"/>
          <w:sz w:val="32"/>
          <w:szCs w:val="32"/>
        </w:rPr>
        <w:t>进一步学习全国、全市组织工作会议精神，贯彻新时代党的组织路线，落实2018年全市高校党建工作重点任务和学校2018年党建目标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工作</w:t>
      </w:r>
      <w:r w:rsidR="00ED78E2">
        <w:rPr>
          <w:rFonts w:ascii="方正仿宋_GBK" w:eastAsia="方正仿宋_GBK" w:hAnsi="方正仿宋_GBK" w:cs="方正仿宋_GBK" w:hint="eastAsia"/>
          <w:sz w:val="32"/>
          <w:szCs w:val="32"/>
        </w:rPr>
        <w:t>，抓好中央巡视组巡视“回头看”整改意见和</w:t>
      </w:r>
      <w:r w:rsidR="00ED78E2">
        <w:rPr>
          <w:rFonts w:ascii="方正仿宋_GBK" w:eastAsia="方正仿宋_GBK" w:hAnsi="方正仿宋_GBK" w:cs="方正仿宋_GBK"/>
          <w:sz w:val="32"/>
          <w:szCs w:val="32"/>
        </w:rPr>
        <w:t>201</w:t>
      </w:r>
      <w:r w:rsidR="00ED78E2">
        <w:rPr>
          <w:rFonts w:ascii="方正仿宋_GBK" w:eastAsia="方正仿宋_GBK" w:hAnsi="方正仿宋_GBK" w:cs="方正仿宋_GBK" w:hint="eastAsia"/>
          <w:sz w:val="32"/>
          <w:szCs w:val="32"/>
        </w:rPr>
        <w:t>7年度学校各级党组织书记述职点评问题整改落实，不断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提升</w:t>
      </w:r>
      <w:r w:rsidR="00ED78E2">
        <w:rPr>
          <w:rFonts w:ascii="方正仿宋_GBK" w:eastAsia="方正仿宋_GBK" w:hAnsi="方正仿宋_GBK" w:cs="方正仿宋_GBK" w:hint="eastAsia"/>
          <w:sz w:val="32"/>
          <w:szCs w:val="32"/>
        </w:rPr>
        <w:t>我校基层党组织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的组织力</w:t>
      </w:r>
      <w:r w:rsidR="00ED78E2">
        <w:rPr>
          <w:rFonts w:ascii="方正仿宋_GBK" w:eastAsia="方正仿宋_GBK" w:hAnsi="方正仿宋_GBK" w:cs="方正仿宋_GBK" w:hint="eastAsia"/>
          <w:sz w:val="32"/>
          <w:szCs w:val="32"/>
        </w:rPr>
        <w:t>，现就我校近期开展的基层党建工作专题调研相关安排通知如下。</w:t>
      </w:r>
    </w:p>
    <w:p w:rsidR="00CD6039" w:rsidRDefault="00ED78E2">
      <w:pPr>
        <w:spacing w:line="600" w:lineRule="exact"/>
        <w:ind w:firstLine="645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仿宋_GBK" w:cs="方正黑体_GBK" w:hint="eastAsia"/>
          <w:b/>
          <w:bCs/>
          <w:sz w:val="32"/>
          <w:szCs w:val="32"/>
        </w:rPr>
        <w:t>一、调研内容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（一）各党总支、支部党建工作的主要载体、特色亮点、经验成效、问题不足及下一步努力方向与改进措施。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（二）落实管党治党责任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执行党政联席会议制度、“三会一课”等党内组织生活制度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2017年党总支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、支部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书记述职点评问题整改落实情况。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（三）发展党员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党员日常教育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情况。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（四）2018年全市高校党建工作重点任务完成情况，党总支、支部“对标争先”建设计划实施情况，师生党支部的设置及活动开展，教师党支部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书记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“双带头人”培养情况等。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（五）党总支、支部政治核心和战斗堡垒作用，党员先锋模范作用发挥情况。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（六）党建经费使用管理情况、存在问题及意见建议。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（七）对学校党委健全党建工作体制机制、抓好党建工作统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筹、加强干部队伍、人才队伍和党建工作队伍建设、改进党建工作考核方式等方面的意见建议。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（八）其他</w:t>
      </w:r>
      <w:r w:rsidR="00632411">
        <w:rPr>
          <w:rFonts w:ascii="方正仿宋_GBK" w:eastAsia="方正仿宋_GBK" w:hAnsi="方正仿宋_GBK" w:cs="方正仿宋_GBK" w:hint="eastAsia"/>
          <w:sz w:val="32"/>
          <w:szCs w:val="32"/>
        </w:rPr>
        <w:t>工作开展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情况、存在问题及意见建议。</w:t>
      </w:r>
    </w:p>
    <w:p w:rsidR="00CD6039" w:rsidRDefault="00ED78E2">
      <w:pPr>
        <w:spacing w:line="600" w:lineRule="exact"/>
        <w:ind w:firstLine="645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仿宋_GBK" w:cs="方正黑体_GBK" w:hint="eastAsia"/>
          <w:b/>
          <w:bCs/>
          <w:sz w:val="32"/>
          <w:szCs w:val="32"/>
        </w:rPr>
        <w:t>二、调研对象及形式</w:t>
      </w:r>
    </w:p>
    <w:p w:rsidR="00CD6039" w:rsidRDefault="00ED78E2">
      <w:pPr>
        <w:spacing w:line="600" w:lineRule="exact"/>
        <w:ind w:firstLine="645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本次调研对象主要为校内</w:t>
      </w:r>
      <w:r>
        <w:rPr>
          <w:rFonts w:ascii="方正仿宋_GBK" w:eastAsia="方正仿宋_GBK" w:hAnsi="方正仿宋_GBK" w:cs="方正仿宋_GBK"/>
          <w:sz w:val="32"/>
          <w:szCs w:val="32"/>
        </w:rPr>
        <w:t>16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二级学院党总支（直属支部），主要通过召开专题座谈会进行调研，辅之以个别访谈、查阅资料等形式。各二级学院党总支（直属支部）参加座谈会的人员范围为：学院党政班子成员，党总支（直属支部）书记、副书记、委员，党政办主任，党支部书记，团总支书记等。座谈会上，党总支（直属支部）负责人要围绕调研内容，作</w:t>
      </w:r>
      <w:r w:rsidR="00433017">
        <w:rPr>
          <w:rFonts w:ascii="方正仿宋_GBK" w:eastAsia="方正仿宋_GBK" w:hAnsi="方正仿宋_GBK" w:cs="方正仿宋_GBK" w:hint="eastAsia"/>
          <w:sz w:val="32"/>
          <w:szCs w:val="32"/>
        </w:rPr>
        <w:t>5-10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分钟的汇报，既力求全面覆盖调研问题，又要结合实际、突出重点，既要汇报成绩，也要查摆问题，提出意见建议；与会人员就有关问题进行广泛深入的交流探讨。</w:t>
      </w:r>
    </w:p>
    <w:p w:rsidR="00CD6039" w:rsidRDefault="00ED78E2">
      <w:pPr>
        <w:spacing w:line="600" w:lineRule="exact"/>
        <w:ind w:firstLine="645"/>
        <w:jc w:val="left"/>
        <w:rPr>
          <w:rFonts w:ascii="方正黑体_GBK" w:eastAsia="方正黑体_GBK" w:hAnsi="方正仿宋_GBK" w:cs="Times New Roman"/>
          <w:b/>
          <w:bCs/>
          <w:sz w:val="32"/>
          <w:szCs w:val="32"/>
        </w:rPr>
      </w:pPr>
      <w:r>
        <w:rPr>
          <w:rFonts w:ascii="方正黑体_GBK" w:eastAsia="方正黑体_GBK" w:hAnsi="方正仿宋_GBK" w:cs="Times New Roman" w:hint="eastAsia"/>
          <w:b/>
          <w:bCs/>
          <w:sz w:val="32"/>
          <w:szCs w:val="32"/>
        </w:rPr>
        <w:t>三、时间安排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从10月下旬开始，到11月上旬完成。由教工部相关干部参与，分2个调研组同步开展调研。具体分组见附件，日程安排由各调研组与所调研单位协商确定。</w:t>
      </w:r>
    </w:p>
    <w:p w:rsidR="00CD6039" w:rsidRDefault="00ED78E2">
      <w:pPr>
        <w:spacing w:line="600" w:lineRule="exact"/>
        <w:ind w:firstLineChars="196" w:firstLine="630"/>
        <w:rPr>
          <w:rFonts w:ascii="方正黑体_GBK" w:eastAsia="方正黑体_GBK" w:hAnsi="方正仿宋_GBK" w:cs="Times New Roman"/>
          <w:b/>
          <w:bCs/>
          <w:sz w:val="32"/>
          <w:szCs w:val="32"/>
        </w:rPr>
      </w:pPr>
      <w:r>
        <w:rPr>
          <w:rFonts w:ascii="方正黑体_GBK" w:eastAsia="方正黑体_GBK" w:hAnsi="方正仿宋_GBK" w:cs="方正黑体_GBK" w:hint="eastAsia"/>
          <w:b/>
          <w:bCs/>
          <w:sz w:val="32"/>
          <w:szCs w:val="32"/>
        </w:rPr>
        <w:t>四、有关要求</w:t>
      </w:r>
    </w:p>
    <w:p w:rsidR="00CD6039" w:rsidRDefault="00ED78E2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sz w:val="32"/>
          <w:szCs w:val="32"/>
        </w:rPr>
        <w:t>（一）提高思想认识。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各二级学院党总支（直属支部）要把此次专题调研作为压实压紧管党治党责任、落实2018年全市高校党建工作重点任务、推动全面从严治党向基层延伸、纵深发展的重要举措，精心谋划部署，加强组织实施，达到传导压力、落实责任、摸清状况、发现问题、明确思路、创新方法、改进工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的预期目标。</w:t>
      </w:r>
    </w:p>
    <w:p w:rsidR="00CD6039" w:rsidRDefault="00ED78E2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sz w:val="32"/>
          <w:szCs w:val="32"/>
        </w:rPr>
        <w:t>（二）强化问题导向。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各党总支（直属支部）要敢于揭短亮丑，把本单位、学校党建工作中存在的问题找准查实，为下一步整改落实打好基础。</w:t>
      </w:r>
    </w:p>
    <w:p w:rsidR="00CD6039" w:rsidRDefault="00ED78E2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sz w:val="32"/>
          <w:szCs w:val="32"/>
        </w:rPr>
        <w:t>（三）加强沟通联动。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各党总支（直属支部）要通过开展专题调研工作，形成良好互动，相互促进提高，建立健全党建工作联动机制，推动形成党建工作合力。各调研组要与所调研单位及时对接，落实好专题调研有关事宜。</w:t>
      </w:r>
    </w:p>
    <w:p w:rsidR="00CD6039" w:rsidRDefault="00ED78E2">
      <w:pPr>
        <w:spacing w:line="600" w:lineRule="exact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 w:hint="eastAsia"/>
          <w:sz w:val="32"/>
          <w:szCs w:val="32"/>
        </w:rPr>
        <w:t xml:space="preserve">    特此通知</w:t>
      </w:r>
    </w:p>
    <w:p w:rsidR="00CD6039" w:rsidRDefault="00ED78E2">
      <w:pPr>
        <w:spacing w:line="600" w:lineRule="exact"/>
        <w:ind w:firstLine="64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 w:hint="eastAsia"/>
          <w:sz w:val="32"/>
          <w:szCs w:val="32"/>
        </w:rPr>
        <w:t>附件：中共重庆文理学院委员会基层党建工作</w:t>
      </w:r>
    </w:p>
    <w:p w:rsidR="00CD6039" w:rsidRDefault="00ED78E2">
      <w:pPr>
        <w:spacing w:line="600" w:lineRule="exact"/>
        <w:ind w:firstLineChars="500" w:firstLine="160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 w:hint="eastAsia"/>
          <w:sz w:val="32"/>
          <w:szCs w:val="32"/>
        </w:rPr>
        <w:t>专题调研分组安排表</w:t>
      </w:r>
    </w:p>
    <w:p w:rsidR="00CD6039" w:rsidRDefault="00CD6039">
      <w:pPr>
        <w:spacing w:line="600" w:lineRule="exact"/>
        <w:ind w:firstLineChars="500" w:firstLine="1600"/>
        <w:jc w:val="left"/>
        <w:rPr>
          <w:rFonts w:ascii="方正仿宋_GBK" w:eastAsia="方正仿宋_GBK" w:hAnsi="方正仿宋_GBK" w:cs="Times New Roman"/>
          <w:sz w:val="32"/>
          <w:szCs w:val="32"/>
        </w:rPr>
      </w:pPr>
    </w:p>
    <w:p w:rsidR="00CD6039" w:rsidRDefault="00ED78E2">
      <w:pPr>
        <w:spacing w:line="600" w:lineRule="exact"/>
        <w:ind w:firstLineChars="500" w:firstLine="160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 w:hint="eastAsia"/>
          <w:sz w:val="32"/>
          <w:szCs w:val="32"/>
        </w:rPr>
        <w:t xml:space="preserve">                         重庆文理学院教工部</w:t>
      </w:r>
    </w:p>
    <w:p w:rsidR="00CD6039" w:rsidRDefault="00ED78E2">
      <w:pPr>
        <w:spacing w:line="600" w:lineRule="exact"/>
        <w:ind w:firstLineChars="500" w:firstLine="1600"/>
        <w:jc w:val="left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 w:hint="eastAsia"/>
          <w:sz w:val="32"/>
          <w:szCs w:val="32"/>
        </w:rPr>
        <w:t xml:space="preserve">                          2018年9月21日</w:t>
      </w:r>
    </w:p>
    <w:p w:rsidR="00CD6039" w:rsidRDefault="00CD6039">
      <w:pPr>
        <w:spacing w:line="600" w:lineRule="exact"/>
        <w:ind w:firstLineChars="500" w:firstLine="1600"/>
        <w:jc w:val="left"/>
        <w:rPr>
          <w:rFonts w:ascii="方正仿宋_GBK" w:eastAsia="方正仿宋_GBK" w:hAnsi="方正仿宋_GBK" w:cs="Times New Roman"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CD6039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482DC0" w:rsidRDefault="00482DC0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</w:p>
    <w:p w:rsidR="00CD6039" w:rsidRDefault="00ED78E2">
      <w:pPr>
        <w:spacing w:line="600" w:lineRule="exact"/>
        <w:ind w:firstLine="640"/>
        <w:jc w:val="left"/>
        <w:rPr>
          <w:rFonts w:ascii="方正黑体_GBK" w:eastAsia="方正黑体_GBK" w:hAnsi="方正仿宋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仿宋_GBK" w:cs="方正黑体_GBK" w:hint="eastAsia"/>
          <w:b/>
          <w:bCs/>
          <w:sz w:val="32"/>
          <w:szCs w:val="32"/>
        </w:rPr>
        <w:lastRenderedPageBreak/>
        <w:t>附件：</w:t>
      </w:r>
    </w:p>
    <w:p w:rsidR="00CD6039" w:rsidRDefault="00ED78E2">
      <w:pPr>
        <w:spacing w:line="600" w:lineRule="exact"/>
        <w:jc w:val="center"/>
        <w:rPr>
          <w:rFonts w:ascii="方正小标宋_GBK" w:eastAsia="方正小标宋_GBK" w:hAnsi="方正仿宋_GBK" w:cs="Times New Roman"/>
          <w:b/>
          <w:sz w:val="44"/>
          <w:szCs w:val="44"/>
        </w:rPr>
      </w:pPr>
      <w:r>
        <w:rPr>
          <w:rFonts w:ascii="方正小标宋_GBK" w:eastAsia="方正小标宋_GBK" w:hAnsi="方正仿宋_GBK" w:cs="Times New Roman" w:hint="eastAsia"/>
          <w:b/>
          <w:sz w:val="44"/>
          <w:szCs w:val="44"/>
        </w:rPr>
        <w:t>中共重庆文理学院委员会</w:t>
      </w:r>
    </w:p>
    <w:p w:rsidR="00CD6039" w:rsidRDefault="00ED78E2">
      <w:pPr>
        <w:spacing w:line="600" w:lineRule="exact"/>
        <w:jc w:val="center"/>
        <w:rPr>
          <w:rFonts w:ascii="方正小标宋_GBK" w:eastAsia="方正小标宋_GBK" w:hAnsi="方正仿宋_GBK" w:cs="Times New Roman"/>
          <w:b/>
          <w:sz w:val="44"/>
          <w:szCs w:val="44"/>
        </w:rPr>
      </w:pPr>
      <w:r>
        <w:rPr>
          <w:rFonts w:ascii="方正小标宋_GBK" w:eastAsia="方正小标宋_GBK" w:hAnsi="方正仿宋_GBK" w:cs="Times New Roman" w:hint="eastAsia"/>
          <w:b/>
          <w:sz w:val="44"/>
          <w:szCs w:val="44"/>
        </w:rPr>
        <w:t>基层党建工作专题调研分组安排表</w:t>
      </w:r>
    </w:p>
    <w:tbl>
      <w:tblPr>
        <w:tblW w:w="9774" w:type="dxa"/>
        <w:jc w:val="center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2518"/>
        <w:gridCol w:w="3979"/>
        <w:gridCol w:w="2223"/>
      </w:tblGrid>
      <w:tr w:rsidR="00CD6039">
        <w:trPr>
          <w:trHeight w:val="899"/>
          <w:jc w:val="center"/>
        </w:trPr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调研分组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调研单位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 w:val="restart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第一组</w:t>
            </w:r>
          </w:p>
        </w:tc>
        <w:tc>
          <w:tcPr>
            <w:tcW w:w="2518" w:type="dxa"/>
            <w:vMerge w:val="restart"/>
            <w:tcBorders>
              <w:tl2br w:val="nil"/>
              <w:tr2bl w:val="nil"/>
            </w:tcBorders>
            <w:vAlign w:val="center"/>
          </w:tcPr>
          <w:p w:rsidR="00CD6039" w:rsidRPr="00482DC0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周洪亮</w:t>
            </w:r>
          </w:p>
          <w:p w:rsidR="00CD6039" w:rsidRPr="00482DC0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于大海</w:t>
            </w:r>
          </w:p>
          <w:p w:rsidR="00CD6039" w:rsidRPr="00482DC0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陈  宇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文传学院党总支</w:t>
            </w:r>
          </w:p>
        </w:tc>
        <w:tc>
          <w:tcPr>
            <w:tcW w:w="2223" w:type="dxa"/>
            <w:vMerge w:val="restart"/>
            <w:tcBorders>
              <w:tl2br w:val="nil"/>
              <w:tr2bl w:val="nil"/>
            </w:tcBorders>
          </w:tcPr>
          <w:p w:rsidR="00CD6039" w:rsidRDefault="00ED78E2">
            <w:pPr>
              <w:widowControl/>
              <w:spacing w:line="500" w:lineRule="exact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Times New Roman" w:hint="eastAsia"/>
                <w:color w:val="000000"/>
                <w:sz w:val="28"/>
                <w:szCs w:val="28"/>
              </w:rPr>
              <w:t>调研具体时间由联络员与所调研单位协调确定。</w:t>
            </w: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数财学院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教育学院党总支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软件学院党总支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公管学院党总支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美术学院党总支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外语学院党总支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Pr="00482DC0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经管学院党总支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 w:val="restart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第二组</w:t>
            </w:r>
          </w:p>
        </w:tc>
        <w:tc>
          <w:tcPr>
            <w:tcW w:w="2518" w:type="dxa"/>
            <w:vMerge w:val="restart"/>
            <w:tcBorders>
              <w:tl2br w:val="nil"/>
              <w:tr2bl w:val="nil"/>
            </w:tcBorders>
            <w:vAlign w:val="center"/>
          </w:tcPr>
          <w:p w:rsidR="00CD6039" w:rsidRPr="00482DC0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钱</w:t>
            </w:r>
            <w:proofErr w:type="gramStart"/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闾</w:t>
            </w:r>
            <w:proofErr w:type="gramEnd"/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建</w:t>
            </w:r>
          </w:p>
          <w:p w:rsidR="00CD6039" w:rsidRPr="00482DC0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82D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许浩然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机电学院党总支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spacing w:line="500" w:lineRule="exact"/>
              <w:jc w:val="left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林生学院党总支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spacing w:line="500" w:lineRule="exact"/>
              <w:jc w:val="left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电气学院党总支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spacing w:line="500" w:lineRule="exact"/>
              <w:jc w:val="left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体育学院党总支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spacing w:line="500" w:lineRule="exact"/>
              <w:jc w:val="left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音乐学院党总支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spacing w:line="500" w:lineRule="exact"/>
              <w:jc w:val="left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马克思主义学院党支部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材化学院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  <w:tr w:rsidR="00CD6039">
        <w:trPr>
          <w:trHeight w:val="495"/>
          <w:jc w:val="center"/>
        </w:trPr>
        <w:tc>
          <w:tcPr>
            <w:tcW w:w="1054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vAlign w:val="center"/>
          </w:tcPr>
          <w:p w:rsidR="00CD6039" w:rsidRDefault="00ED78E2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Times New Roman" w:hint="eastAsia"/>
                <w:color w:val="000000"/>
                <w:sz w:val="28"/>
                <w:szCs w:val="28"/>
              </w:rPr>
              <w:t>旅游学院</w:t>
            </w:r>
            <w:r w:rsidR="00482DC0">
              <w:rPr>
                <w:rFonts w:ascii="方正仿宋_GBK" w:eastAsia="方正仿宋_GBK" w:hAnsi="方正仿宋_GBK" w:cs="Times New Roman" w:hint="eastAsia"/>
                <w:color w:val="000000"/>
                <w:sz w:val="28"/>
                <w:szCs w:val="28"/>
              </w:rPr>
              <w:t>党总支</w:t>
            </w:r>
          </w:p>
        </w:tc>
        <w:tc>
          <w:tcPr>
            <w:tcW w:w="2223" w:type="dxa"/>
            <w:vMerge/>
            <w:tcBorders>
              <w:tl2br w:val="nil"/>
              <w:tr2bl w:val="nil"/>
            </w:tcBorders>
            <w:vAlign w:val="center"/>
          </w:tcPr>
          <w:p w:rsidR="00CD6039" w:rsidRDefault="00CD60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Times New Roman"/>
                <w:color w:val="000000"/>
                <w:sz w:val="28"/>
                <w:szCs w:val="28"/>
              </w:rPr>
            </w:pPr>
          </w:p>
        </w:tc>
      </w:tr>
    </w:tbl>
    <w:p w:rsidR="00CD6039" w:rsidRDefault="00ED78E2">
      <w:pPr>
        <w:spacing w:line="6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b/>
          <w:bCs/>
          <w:sz w:val="28"/>
          <w:szCs w:val="28"/>
        </w:rPr>
        <w:t xml:space="preserve">    </w:t>
      </w:r>
    </w:p>
    <w:p w:rsidR="00CD6039" w:rsidRDefault="00CD6039"/>
    <w:sectPr w:rsidR="00CD6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C9" w:rsidRDefault="00B10EC9">
      <w:r>
        <w:separator/>
      </w:r>
    </w:p>
  </w:endnote>
  <w:endnote w:type="continuationSeparator" w:id="0">
    <w:p w:rsidR="00B10EC9" w:rsidRDefault="00B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39" w:rsidRDefault="00ED78E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039" w:rsidRDefault="00CD60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39" w:rsidRDefault="00ED78E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017">
      <w:rPr>
        <w:rStyle w:val="a5"/>
        <w:noProof/>
      </w:rPr>
      <w:t>2</w:t>
    </w:r>
    <w:r>
      <w:rPr>
        <w:rStyle w:val="a5"/>
      </w:rPr>
      <w:fldChar w:fldCharType="end"/>
    </w:r>
  </w:p>
  <w:p w:rsidR="00CD6039" w:rsidRDefault="00CD6039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39" w:rsidRDefault="00CD60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C9" w:rsidRDefault="00B10EC9">
      <w:r>
        <w:separator/>
      </w:r>
    </w:p>
  </w:footnote>
  <w:footnote w:type="continuationSeparator" w:id="0">
    <w:p w:rsidR="00B10EC9" w:rsidRDefault="00B1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39" w:rsidRDefault="00CD60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39" w:rsidRDefault="00CD603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39" w:rsidRDefault="00CD60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57A1D"/>
    <w:rsid w:val="00433017"/>
    <w:rsid w:val="00482DC0"/>
    <w:rsid w:val="00632411"/>
    <w:rsid w:val="006741A3"/>
    <w:rsid w:val="00B10EC9"/>
    <w:rsid w:val="00CD6039"/>
    <w:rsid w:val="00ED78E2"/>
    <w:rsid w:val="13250CE2"/>
    <w:rsid w:val="33214237"/>
    <w:rsid w:val="47357A1D"/>
    <w:rsid w:val="56DA4895"/>
    <w:rsid w:val="68407388"/>
    <w:rsid w:val="6D535020"/>
    <w:rsid w:val="77A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4</Pages>
  <Words>243</Words>
  <Characters>1388</Characters>
  <Application>Microsoft Office Word</Application>
  <DocSecurity>0</DocSecurity>
  <Lines>11</Lines>
  <Paragraphs>3</Paragraphs>
  <ScaleCrop>false</ScaleCrop>
  <Company>中国微软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梓痕</dc:creator>
  <cp:lastModifiedBy>oaadmin</cp:lastModifiedBy>
  <cp:revision>6</cp:revision>
  <dcterms:created xsi:type="dcterms:W3CDTF">2018-09-17T02:50:00Z</dcterms:created>
  <dcterms:modified xsi:type="dcterms:W3CDTF">2018-09-26T03:24:00Z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